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A7BC6" w:rsidRDefault="006C7D46">
      <w:pPr>
        <w:spacing w:after="0" w:line="240" w:lineRule="auto"/>
        <w:jc w:val="center"/>
        <w:rPr>
          <w:rFonts w:ascii="Tahoma" w:eastAsia="Tahoma" w:hAnsi="Tahoma" w:cs="Tahoma"/>
          <w:b/>
          <w:sz w:val="48"/>
          <w:szCs w:val="48"/>
        </w:rPr>
      </w:pPr>
      <w:r>
        <w:rPr>
          <w:rFonts w:ascii="Tahoma" w:eastAsia="Tahoma" w:hAnsi="Tahoma" w:cs="Tahoma"/>
          <w:b/>
          <w:sz w:val="48"/>
          <w:szCs w:val="48"/>
        </w:rPr>
        <w:t>PLAZALAFISH INTERNATIONAL</w:t>
      </w:r>
    </w:p>
    <w:p w14:paraId="00000002" w14:textId="77777777" w:rsidR="00BA7BC6" w:rsidRDefault="006C7D46">
      <w:pPr>
        <w:spacing w:after="0" w:line="240" w:lineRule="auto"/>
        <w:jc w:val="center"/>
        <w:rPr>
          <w:rFonts w:ascii="Tahoma" w:eastAsia="Tahoma" w:hAnsi="Tahoma" w:cs="Tahoma"/>
          <w:b/>
          <w:sz w:val="28"/>
          <w:szCs w:val="28"/>
        </w:rPr>
      </w:pPr>
      <w:r>
        <w:rPr>
          <w:rFonts w:ascii="Tahoma" w:eastAsia="Tahoma" w:hAnsi="Tahoma" w:cs="Tahoma"/>
          <w:b/>
          <w:sz w:val="28"/>
          <w:szCs w:val="28"/>
        </w:rPr>
        <w:t>TERMS AND CONDITION ON INVESTMENT</w:t>
      </w:r>
    </w:p>
    <w:p w14:paraId="00000003" w14:textId="77777777" w:rsidR="00BA7BC6" w:rsidRDefault="00BA7BC6">
      <w:pPr>
        <w:spacing w:after="0" w:line="240" w:lineRule="auto"/>
        <w:rPr>
          <w:rFonts w:ascii="Tahoma" w:eastAsia="Tahoma" w:hAnsi="Tahoma" w:cs="Tahoma"/>
          <w:sz w:val="28"/>
          <w:szCs w:val="28"/>
        </w:rPr>
      </w:pPr>
    </w:p>
    <w:p w14:paraId="00000004" w14:textId="77777777" w:rsidR="00BA7BC6" w:rsidRDefault="006C7D46">
      <w:pPr>
        <w:spacing w:after="0" w:line="240" w:lineRule="auto"/>
        <w:jc w:val="both"/>
        <w:rPr>
          <w:rFonts w:ascii="Tahoma" w:eastAsia="Tahoma" w:hAnsi="Tahoma" w:cs="Tahoma"/>
          <w:sz w:val="28"/>
          <w:szCs w:val="28"/>
        </w:rPr>
      </w:pPr>
      <w:r>
        <w:rPr>
          <w:rFonts w:ascii="Tahoma" w:eastAsia="Tahoma" w:hAnsi="Tahoma" w:cs="Tahoma"/>
          <w:sz w:val="28"/>
          <w:szCs w:val="28"/>
        </w:rPr>
        <w:t xml:space="preserve">In an attempt to ensure smooth investment operation, </w:t>
      </w:r>
      <w:proofErr w:type="spellStart"/>
      <w:r>
        <w:rPr>
          <w:rFonts w:ascii="Tahoma" w:eastAsia="Tahoma" w:hAnsi="Tahoma" w:cs="Tahoma"/>
          <w:sz w:val="28"/>
          <w:szCs w:val="28"/>
        </w:rPr>
        <w:t>Plazalafish</w:t>
      </w:r>
      <w:proofErr w:type="spellEnd"/>
      <w:r>
        <w:rPr>
          <w:rFonts w:ascii="Tahoma" w:eastAsia="Tahoma" w:hAnsi="Tahoma" w:cs="Tahoma"/>
          <w:sz w:val="28"/>
          <w:szCs w:val="28"/>
        </w:rPr>
        <w:t xml:space="preserve"> international enjoins would be Investors to peruse and abide by the following terms and conditions:</w:t>
      </w:r>
    </w:p>
    <w:p w14:paraId="00000005" w14:textId="77777777" w:rsidR="00BA7BC6" w:rsidRDefault="00BA7BC6">
      <w:pPr>
        <w:spacing w:after="0" w:line="240" w:lineRule="auto"/>
        <w:jc w:val="both"/>
        <w:rPr>
          <w:rFonts w:ascii="Tahoma" w:eastAsia="Tahoma" w:hAnsi="Tahoma" w:cs="Tahoma"/>
          <w:sz w:val="28"/>
          <w:szCs w:val="28"/>
        </w:rPr>
      </w:pPr>
    </w:p>
    <w:p w14:paraId="00000006" w14:textId="77777777" w:rsidR="00BA7BC6" w:rsidRDefault="006C7D46">
      <w:pPr>
        <w:spacing w:after="0" w:line="240" w:lineRule="auto"/>
        <w:jc w:val="both"/>
        <w:rPr>
          <w:rFonts w:ascii="Tahoma" w:eastAsia="Tahoma" w:hAnsi="Tahoma" w:cs="Tahoma"/>
          <w:b/>
          <w:sz w:val="28"/>
          <w:szCs w:val="28"/>
        </w:rPr>
      </w:pPr>
      <w:r>
        <w:rPr>
          <w:rFonts w:ascii="Tahoma" w:eastAsia="Tahoma" w:hAnsi="Tahoma" w:cs="Tahoma"/>
          <w:b/>
          <w:sz w:val="28"/>
          <w:szCs w:val="28"/>
        </w:rPr>
        <w:t xml:space="preserve">TERMS AND CONDITION </w:t>
      </w:r>
    </w:p>
    <w:p w14:paraId="00000007" w14:textId="77777777" w:rsidR="00BA7BC6" w:rsidRDefault="00BA7BC6">
      <w:pPr>
        <w:spacing w:after="0" w:line="240" w:lineRule="auto"/>
        <w:jc w:val="both"/>
        <w:rPr>
          <w:rFonts w:ascii="Tahoma" w:eastAsia="Tahoma" w:hAnsi="Tahoma" w:cs="Tahoma"/>
          <w:b/>
          <w:sz w:val="28"/>
          <w:szCs w:val="28"/>
        </w:rPr>
      </w:pPr>
    </w:p>
    <w:p w14:paraId="00000008" w14:textId="77777777" w:rsidR="00BA7BC6" w:rsidRDefault="006C7D46">
      <w:pPr>
        <w:spacing w:after="0" w:line="240" w:lineRule="auto"/>
        <w:jc w:val="both"/>
        <w:rPr>
          <w:rFonts w:ascii="Tahoma" w:eastAsia="Tahoma" w:hAnsi="Tahoma" w:cs="Tahoma"/>
          <w:b/>
          <w:sz w:val="28"/>
          <w:szCs w:val="28"/>
        </w:rPr>
      </w:pPr>
      <w:r>
        <w:rPr>
          <w:rFonts w:ascii="Tahoma" w:eastAsia="Tahoma" w:hAnsi="Tahoma" w:cs="Tahoma"/>
          <w:b/>
          <w:sz w:val="28"/>
          <w:szCs w:val="28"/>
        </w:rPr>
        <w:t>(BRONZE CATEGORY)</w:t>
      </w:r>
    </w:p>
    <w:p w14:paraId="00000009" w14:textId="77777777" w:rsidR="00BA7BC6" w:rsidRDefault="00BA7BC6">
      <w:pPr>
        <w:spacing w:after="0" w:line="240" w:lineRule="auto"/>
        <w:jc w:val="both"/>
        <w:rPr>
          <w:rFonts w:ascii="Tahoma" w:eastAsia="Tahoma" w:hAnsi="Tahoma" w:cs="Tahoma"/>
          <w:b/>
          <w:sz w:val="28"/>
          <w:szCs w:val="28"/>
        </w:rPr>
      </w:pPr>
    </w:p>
    <w:p w14:paraId="0000000A" w14:textId="77777777" w:rsidR="00BA7BC6" w:rsidRDefault="006C7D46">
      <w:pPr>
        <w:spacing w:after="0" w:line="240" w:lineRule="auto"/>
        <w:jc w:val="both"/>
        <w:rPr>
          <w:rFonts w:ascii="Tahoma" w:eastAsia="Tahoma" w:hAnsi="Tahoma" w:cs="Tahoma"/>
          <w:sz w:val="28"/>
          <w:szCs w:val="28"/>
        </w:rPr>
      </w:pPr>
      <w:r>
        <w:rPr>
          <w:rFonts w:ascii="Tahoma" w:eastAsia="Tahoma" w:hAnsi="Tahoma" w:cs="Tahoma"/>
          <w:sz w:val="28"/>
          <w:szCs w:val="28"/>
        </w:rPr>
        <w:t>-The minimum investment by investor in this category shall be One Million Naira - Five Million Naira (N1000</w:t>
      </w:r>
      <w:proofErr w:type="gramStart"/>
      <w:r>
        <w:rPr>
          <w:rFonts w:ascii="Tahoma" w:eastAsia="Tahoma" w:hAnsi="Tahoma" w:cs="Tahoma"/>
          <w:sz w:val="28"/>
          <w:szCs w:val="28"/>
        </w:rPr>
        <w:t>,000.00</w:t>
      </w:r>
      <w:proofErr w:type="gramEnd"/>
      <w:r>
        <w:rPr>
          <w:rFonts w:ascii="Tahoma" w:eastAsia="Tahoma" w:hAnsi="Tahoma" w:cs="Tahoma"/>
          <w:sz w:val="28"/>
          <w:szCs w:val="28"/>
        </w:rPr>
        <w:t xml:space="preserve"> - N5,000,000.00) Only.</w:t>
      </w:r>
    </w:p>
    <w:p w14:paraId="0000000B" w14:textId="77777777" w:rsidR="00BA7BC6" w:rsidRDefault="00BA7BC6">
      <w:pPr>
        <w:spacing w:after="0" w:line="240" w:lineRule="auto"/>
        <w:jc w:val="both"/>
        <w:rPr>
          <w:rFonts w:ascii="Tahoma" w:eastAsia="Tahoma" w:hAnsi="Tahoma" w:cs="Tahoma"/>
          <w:sz w:val="28"/>
          <w:szCs w:val="28"/>
        </w:rPr>
      </w:pPr>
    </w:p>
    <w:p w14:paraId="0000000C" w14:textId="77777777" w:rsidR="00BA7BC6" w:rsidRDefault="006C7D46">
      <w:pPr>
        <w:spacing w:after="0" w:line="240" w:lineRule="auto"/>
        <w:jc w:val="both"/>
        <w:rPr>
          <w:rFonts w:ascii="Tahoma" w:eastAsia="Tahoma" w:hAnsi="Tahoma" w:cs="Tahoma"/>
          <w:sz w:val="28"/>
          <w:szCs w:val="28"/>
        </w:rPr>
      </w:pPr>
      <w:r>
        <w:rPr>
          <w:rFonts w:ascii="Tahoma" w:eastAsia="Tahoma" w:hAnsi="Tahoma" w:cs="Tahoma"/>
          <w:sz w:val="28"/>
          <w:szCs w:val="28"/>
        </w:rPr>
        <w:t>-The investment duration shall be 6 months - two years (24 months) maximum.</w:t>
      </w:r>
    </w:p>
    <w:p w14:paraId="0000000D" w14:textId="77777777" w:rsidR="00BA7BC6" w:rsidRDefault="00BA7BC6">
      <w:pPr>
        <w:spacing w:after="0" w:line="240" w:lineRule="auto"/>
        <w:jc w:val="both"/>
        <w:rPr>
          <w:rFonts w:ascii="Tahoma" w:eastAsia="Tahoma" w:hAnsi="Tahoma" w:cs="Tahoma"/>
          <w:sz w:val="28"/>
          <w:szCs w:val="28"/>
        </w:rPr>
      </w:pPr>
    </w:p>
    <w:p w14:paraId="0000000E" w14:textId="77777777" w:rsidR="00BA7BC6" w:rsidRDefault="00BA7BC6">
      <w:pPr>
        <w:spacing w:after="0" w:line="240" w:lineRule="auto"/>
        <w:jc w:val="both"/>
        <w:rPr>
          <w:rFonts w:ascii="Tahoma" w:eastAsia="Tahoma" w:hAnsi="Tahoma" w:cs="Tahoma"/>
          <w:sz w:val="28"/>
          <w:szCs w:val="28"/>
        </w:rPr>
      </w:pPr>
    </w:p>
    <w:p w14:paraId="0000000F" w14:textId="77777777" w:rsidR="00BA7BC6" w:rsidRDefault="00BA7BC6">
      <w:pPr>
        <w:spacing w:after="0" w:line="240" w:lineRule="auto"/>
        <w:jc w:val="both"/>
        <w:rPr>
          <w:rFonts w:ascii="Tahoma" w:eastAsia="Tahoma" w:hAnsi="Tahoma" w:cs="Tahoma"/>
          <w:b/>
          <w:sz w:val="28"/>
          <w:szCs w:val="28"/>
        </w:rPr>
      </w:pPr>
    </w:p>
    <w:p w14:paraId="00000010" w14:textId="77777777" w:rsidR="00BA7BC6" w:rsidRDefault="006C7D46">
      <w:pPr>
        <w:spacing w:after="0" w:line="240" w:lineRule="auto"/>
        <w:jc w:val="both"/>
        <w:rPr>
          <w:rFonts w:ascii="Tahoma" w:eastAsia="Tahoma" w:hAnsi="Tahoma" w:cs="Tahoma"/>
          <w:b/>
          <w:sz w:val="28"/>
          <w:szCs w:val="28"/>
        </w:rPr>
      </w:pPr>
      <w:r>
        <w:rPr>
          <w:rFonts w:ascii="Tahoma" w:eastAsia="Tahoma" w:hAnsi="Tahoma" w:cs="Tahoma"/>
          <w:b/>
          <w:sz w:val="28"/>
          <w:szCs w:val="28"/>
        </w:rPr>
        <w:t>(SILVER CATEGORY)</w:t>
      </w:r>
    </w:p>
    <w:p w14:paraId="00000011" w14:textId="77777777" w:rsidR="00BA7BC6" w:rsidRDefault="00BA7BC6">
      <w:pPr>
        <w:spacing w:after="0" w:line="240" w:lineRule="auto"/>
        <w:jc w:val="both"/>
        <w:rPr>
          <w:rFonts w:ascii="Tahoma" w:eastAsia="Tahoma" w:hAnsi="Tahoma" w:cs="Tahoma"/>
          <w:b/>
          <w:sz w:val="28"/>
          <w:szCs w:val="28"/>
        </w:rPr>
      </w:pPr>
    </w:p>
    <w:p w14:paraId="00000012" w14:textId="77777777" w:rsidR="00BA7BC6" w:rsidRDefault="006C7D46">
      <w:pPr>
        <w:spacing w:after="0" w:line="240" w:lineRule="auto"/>
        <w:jc w:val="both"/>
        <w:rPr>
          <w:rFonts w:ascii="Tahoma" w:eastAsia="Tahoma" w:hAnsi="Tahoma" w:cs="Tahoma"/>
          <w:sz w:val="28"/>
          <w:szCs w:val="28"/>
        </w:rPr>
      </w:pPr>
      <w:r>
        <w:rPr>
          <w:rFonts w:ascii="Tahoma" w:eastAsia="Tahoma" w:hAnsi="Tahoma" w:cs="Tahoma"/>
          <w:sz w:val="28"/>
          <w:szCs w:val="28"/>
        </w:rPr>
        <w:t>-The minimum investment by investor in this category shall be One Million Naira - Five Million Naira (N1000</w:t>
      </w:r>
      <w:proofErr w:type="gramStart"/>
      <w:r>
        <w:rPr>
          <w:rFonts w:ascii="Tahoma" w:eastAsia="Tahoma" w:hAnsi="Tahoma" w:cs="Tahoma"/>
          <w:sz w:val="28"/>
          <w:szCs w:val="28"/>
        </w:rPr>
        <w:t>,000.00</w:t>
      </w:r>
      <w:proofErr w:type="gramEnd"/>
      <w:r>
        <w:rPr>
          <w:rFonts w:ascii="Tahoma" w:eastAsia="Tahoma" w:hAnsi="Tahoma" w:cs="Tahoma"/>
          <w:sz w:val="28"/>
          <w:szCs w:val="28"/>
        </w:rPr>
        <w:t xml:space="preserve"> - N5,000,000.00) Only.</w:t>
      </w:r>
    </w:p>
    <w:p w14:paraId="00000013" w14:textId="77777777" w:rsidR="00BA7BC6" w:rsidRDefault="00BA7BC6">
      <w:pPr>
        <w:spacing w:after="0" w:line="240" w:lineRule="auto"/>
        <w:jc w:val="both"/>
        <w:rPr>
          <w:rFonts w:ascii="Tahoma" w:eastAsia="Tahoma" w:hAnsi="Tahoma" w:cs="Tahoma"/>
          <w:sz w:val="28"/>
          <w:szCs w:val="28"/>
        </w:rPr>
      </w:pPr>
    </w:p>
    <w:p w14:paraId="00000014" w14:textId="77777777" w:rsidR="00BA7BC6" w:rsidRDefault="006C7D46">
      <w:pPr>
        <w:spacing w:after="0" w:line="240" w:lineRule="auto"/>
        <w:jc w:val="both"/>
        <w:rPr>
          <w:rFonts w:ascii="Tahoma" w:eastAsia="Tahoma" w:hAnsi="Tahoma" w:cs="Tahoma"/>
          <w:sz w:val="28"/>
          <w:szCs w:val="28"/>
        </w:rPr>
      </w:pPr>
      <w:r>
        <w:rPr>
          <w:rFonts w:ascii="Tahoma" w:eastAsia="Tahoma" w:hAnsi="Tahoma" w:cs="Tahoma"/>
          <w:sz w:val="28"/>
          <w:szCs w:val="28"/>
        </w:rPr>
        <w:t>-The investment duration shall be 6 months - two years (24 months) maximum.</w:t>
      </w:r>
    </w:p>
    <w:p w14:paraId="00000015" w14:textId="77777777" w:rsidR="00BA7BC6" w:rsidRDefault="00BA7BC6">
      <w:pPr>
        <w:spacing w:after="0" w:line="240" w:lineRule="auto"/>
        <w:jc w:val="both"/>
        <w:rPr>
          <w:rFonts w:ascii="Tahoma" w:eastAsia="Tahoma" w:hAnsi="Tahoma" w:cs="Tahoma"/>
          <w:b/>
          <w:sz w:val="28"/>
          <w:szCs w:val="28"/>
        </w:rPr>
      </w:pPr>
    </w:p>
    <w:p w14:paraId="00000016" w14:textId="77777777" w:rsidR="00BA7BC6" w:rsidRDefault="00BA7BC6">
      <w:pPr>
        <w:spacing w:after="0" w:line="240" w:lineRule="auto"/>
        <w:jc w:val="both"/>
        <w:rPr>
          <w:rFonts w:ascii="Tahoma" w:eastAsia="Tahoma" w:hAnsi="Tahoma" w:cs="Tahoma"/>
          <w:b/>
          <w:sz w:val="28"/>
          <w:szCs w:val="28"/>
        </w:rPr>
      </w:pPr>
    </w:p>
    <w:p w14:paraId="00000017" w14:textId="77777777" w:rsidR="00BA7BC6" w:rsidRDefault="00BA7BC6">
      <w:pPr>
        <w:spacing w:after="0" w:line="240" w:lineRule="auto"/>
        <w:jc w:val="both"/>
        <w:rPr>
          <w:rFonts w:ascii="Tahoma" w:eastAsia="Tahoma" w:hAnsi="Tahoma" w:cs="Tahoma"/>
          <w:b/>
          <w:sz w:val="28"/>
          <w:szCs w:val="28"/>
        </w:rPr>
      </w:pPr>
    </w:p>
    <w:p w14:paraId="00000018" w14:textId="77777777" w:rsidR="00BA7BC6" w:rsidRDefault="006C7D46">
      <w:pPr>
        <w:spacing w:after="0" w:line="240" w:lineRule="auto"/>
        <w:jc w:val="both"/>
        <w:rPr>
          <w:rFonts w:ascii="Tahoma" w:eastAsia="Tahoma" w:hAnsi="Tahoma" w:cs="Tahoma"/>
          <w:b/>
          <w:sz w:val="28"/>
          <w:szCs w:val="28"/>
        </w:rPr>
      </w:pPr>
      <w:r>
        <w:rPr>
          <w:rFonts w:ascii="Tahoma" w:eastAsia="Tahoma" w:hAnsi="Tahoma" w:cs="Tahoma"/>
          <w:b/>
          <w:sz w:val="28"/>
          <w:szCs w:val="28"/>
        </w:rPr>
        <w:t>(GOLD CATEGORY)</w:t>
      </w:r>
    </w:p>
    <w:p w14:paraId="00000019" w14:textId="77777777" w:rsidR="00BA7BC6" w:rsidRDefault="00BA7BC6">
      <w:pPr>
        <w:spacing w:after="0" w:line="240" w:lineRule="auto"/>
        <w:jc w:val="both"/>
        <w:rPr>
          <w:rFonts w:ascii="Tahoma" w:eastAsia="Tahoma" w:hAnsi="Tahoma" w:cs="Tahoma"/>
          <w:b/>
          <w:sz w:val="12"/>
          <w:szCs w:val="12"/>
        </w:rPr>
      </w:pPr>
    </w:p>
    <w:p w14:paraId="0000001A" w14:textId="07EFD9A7" w:rsidR="00BA7BC6" w:rsidRDefault="006C7D46">
      <w:pPr>
        <w:spacing w:after="0" w:line="240" w:lineRule="auto"/>
        <w:jc w:val="both"/>
        <w:rPr>
          <w:rFonts w:ascii="Tahoma" w:eastAsia="Tahoma" w:hAnsi="Tahoma" w:cs="Tahoma"/>
          <w:sz w:val="28"/>
          <w:szCs w:val="28"/>
        </w:rPr>
      </w:pPr>
      <w:r>
        <w:rPr>
          <w:rFonts w:ascii="Tahoma" w:eastAsia="Tahoma" w:hAnsi="Tahoma" w:cs="Tahoma"/>
          <w:sz w:val="28"/>
          <w:szCs w:val="28"/>
        </w:rPr>
        <w:t>The minimum investmen</w:t>
      </w:r>
      <w:r>
        <w:rPr>
          <w:rFonts w:ascii="Tahoma" w:eastAsia="Tahoma" w:hAnsi="Tahoma" w:cs="Tahoma"/>
          <w:sz w:val="28"/>
          <w:szCs w:val="28"/>
        </w:rPr>
        <w:t xml:space="preserve">t by investor in this category shall be One Million Naira - Ten Million </w:t>
      </w:r>
      <w:proofErr w:type="spellStart"/>
      <w:r>
        <w:rPr>
          <w:rFonts w:ascii="Tahoma" w:eastAsia="Tahoma" w:hAnsi="Tahoma" w:cs="Tahoma"/>
          <w:sz w:val="28"/>
          <w:szCs w:val="28"/>
        </w:rPr>
        <w:t>Million</w:t>
      </w:r>
      <w:proofErr w:type="spellEnd"/>
      <w:r>
        <w:rPr>
          <w:rFonts w:ascii="Tahoma" w:eastAsia="Tahoma" w:hAnsi="Tahoma" w:cs="Tahoma"/>
          <w:sz w:val="28"/>
          <w:szCs w:val="28"/>
        </w:rPr>
        <w:t xml:space="preserve"> Naira (N1</w:t>
      </w:r>
      <w:proofErr w:type="gramStart"/>
      <w:r>
        <w:rPr>
          <w:rFonts w:ascii="Tahoma" w:eastAsia="Tahoma" w:hAnsi="Tahoma" w:cs="Tahoma"/>
          <w:sz w:val="28"/>
          <w:szCs w:val="28"/>
        </w:rPr>
        <w:t>,0000,000.00</w:t>
      </w:r>
      <w:proofErr w:type="gramEnd"/>
      <w:r>
        <w:rPr>
          <w:rFonts w:ascii="Tahoma" w:eastAsia="Tahoma" w:hAnsi="Tahoma" w:cs="Tahoma"/>
          <w:sz w:val="28"/>
          <w:szCs w:val="28"/>
        </w:rPr>
        <w:t xml:space="preserve"> – N10</w:t>
      </w:r>
      <w:bookmarkStart w:id="0" w:name="_GoBack"/>
      <w:bookmarkEnd w:id="0"/>
      <w:r>
        <w:rPr>
          <w:rFonts w:ascii="Tahoma" w:eastAsia="Tahoma" w:hAnsi="Tahoma" w:cs="Tahoma"/>
          <w:sz w:val="28"/>
          <w:szCs w:val="28"/>
        </w:rPr>
        <w:t>,000,000.00) Only.</w:t>
      </w:r>
    </w:p>
    <w:p w14:paraId="0000001B" w14:textId="77777777" w:rsidR="00BA7BC6" w:rsidRDefault="00BA7BC6">
      <w:pPr>
        <w:spacing w:after="0" w:line="240" w:lineRule="auto"/>
        <w:jc w:val="both"/>
        <w:rPr>
          <w:rFonts w:ascii="Tahoma" w:eastAsia="Tahoma" w:hAnsi="Tahoma" w:cs="Tahoma"/>
          <w:sz w:val="28"/>
          <w:szCs w:val="28"/>
        </w:rPr>
      </w:pPr>
    </w:p>
    <w:p w14:paraId="0000001C" w14:textId="77777777" w:rsidR="00BA7BC6" w:rsidRDefault="006C7D46">
      <w:pPr>
        <w:spacing w:after="0" w:line="240" w:lineRule="auto"/>
        <w:jc w:val="both"/>
        <w:rPr>
          <w:rFonts w:ascii="Tahoma" w:eastAsia="Tahoma" w:hAnsi="Tahoma" w:cs="Tahoma"/>
          <w:sz w:val="28"/>
          <w:szCs w:val="28"/>
        </w:rPr>
      </w:pPr>
      <w:r>
        <w:rPr>
          <w:rFonts w:ascii="Tahoma" w:eastAsia="Tahoma" w:hAnsi="Tahoma" w:cs="Tahoma"/>
          <w:sz w:val="28"/>
          <w:szCs w:val="28"/>
        </w:rPr>
        <w:t>-The investment duration shall be 6 months - two years (24 months) maximum.</w:t>
      </w:r>
    </w:p>
    <w:p w14:paraId="0000001D" w14:textId="77777777" w:rsidR="00BA7BC6" w:rsidRDefault="00BA7BC6">
      <w:pPr>
        <w:pBdr>
          <w:top w:val="nil"/>
          <w:left w:val="nil"/>
          <w:bottom w:val="nil"/>
          <w:right w:val="nil"/>
          <w:between w:val="nil"/>
        </w:pBdr>
        <w:spacing w:after="0" w:line="240" w:lineRule="auto"/>
        <w:ind w:left="720"/>
        <w:jc w:val="both"/>
        <w:rPr>
          <w:rFonts w:ascii="Tahoma" w:eastAsia="Tahoma" w:hAnsi="Tahoma" w:cs="Tahoma"/>
          <w:sz w:val="28"/>
          <w:szCs w:val="28"/>
        </w:rPr>
      </w:pPr>
    </w:p>
    <w:p w14:paraId="0000001E"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1F"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lastRenderedPageBreak/>
        <w:t xml:space="preserve">Every Investor in this category shall be entitled to One (1%) percent benefit refers to as Return on Investment of his/her investment per month for Eighteen months (18 months) of this investment  </w:t>
      </w:r>
    </w:p>
    <w:p w14:paraId="00000020"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21"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The Investor shall be entitled to his/her capital at the end of the                   24</w:t>
      </w:r>
      <w:r>
        <w:rPr>
          <w:rFonts w:ascii="Tahoma" w:eastAsia="Tahoma" w:hAnsi="Tahoma" w:cs="Tahoma"/>
          <w:color w:val="000000"/>
          <w:sz w:val="28"/>
          <w:szCs w:val="28"/>
          <w:vertAlign w:val="superscript"/>
        </w:rPr>
        <w:t>th</w:t>
      </w:r>
      <w:r>
        <w:rPr>
          <w:rFonts w:ascii="Tahoma" w:eastAsia="Tahoma" w:hAnsi="Tahoma" w:cs="Tahoma"/>
          <w:color w:val="000000"/>
          <w:sz w:val="28"/>
          <w:szCs w:val="28"/>
        </w:rPr>
        <w:t xml:space="preserve"> months in addition to forty five (45%) percent of the investment sum as in return on Investment.</w:t>
      </w:r>
    </w:p>
    <w:p w14:paraId="00000022"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23"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The one percent Return on Investment entitled to by the Investor on</w:t>
      </w:r>
      <w:r>
        <w:rPr>
          <w:rFonts w:ascii="Tahoma" w:eastAsia="Tahoma" w:hAnsi="Tahoma" w:cs="Tahoma"/>
          <w:color w:val="000000"/>
          <w:sz w:val="28"/>
          <w:szCs w:val="28"/>
        </w:rPr>
        <w:t xml:space="preserve"> monthly, basis beginning from the 5</w:t>
      </w:r>
      <w:r>
        <w:rPr>
          <w:rFonts w:ascii="Tahoma" w:eastAsia="Tahoma" w:hAnsi="Tahoma" w:cs="Tahoma"/>
          <w:color w:val="000000"/>
          <w:sz w:val="28"/>
          <w:szCs w:val="28"/>
          <w:vertAlign w:val="superscript"/>
        </w:rPr>
        <w:t xml:space="preserve">th </w:t>
      </w:r>
      <w:r>
        <w:rPr>
          <w:rFonts w:ascii="Tahoma" w:eastAsia="Tahoma" w:hAnsi="Tahoma" w:cs="Tahoma"/>
          <w:color w:val="000000"/>
          <w:sz w:val="28"/>
          <w:szCs w:val="28"/>
        </w:rPr>
        <w:t>months of the Investment and which runs for 18 months shall be of right save and except the investor choose not to enjoy the benefit until the end of the investment.</w:t>
      </w:r>
    </w:p>
    <w:p w14:paraId="00000024"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25"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The Return on Investment per month shall be calculated and deducted from the 45% Return on Investment accruing to the Investor at the end of 24 months and the balance shall be added to the Investment capital to be given and/or release to the Investor.</w:t>
      </w:r>
    </w:p>
    <w:p w14:paraId="00000026"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27"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The</w:t>
      </w:r>
      <w:r>
        <w:rPr>
          <w:rFonts w:ascii="Tahoma" w:eastAsia="Tahoma" w:hAnsi="Tahoma" w:cs="Tahoma"/>
          <w:color w:val="000000"/>
          <w:sz w:val="28"/>
          <w:szCs w:val="28"/>
        </w:rPr>
        <w:t xml:space="preserve"> Investor may wish to re-invest both the Return on Investment sum and the Investment capital at the end of the first 24 month.</w:t>
      </w:r>
    </w:p>
    <w:p w14:paraId="00000028"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29"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The Investor shall not transfer his/her interest in the Investment to a 3</w:t>
      </w:r>
      <w:r>
        <w:rPr>
          <w:rFonts w:ascii="Tahoma" w:eastAsia="Tahoma" w:hAnsi="Tahoma" w:cs="Tahoma"/>
          <w:color w:val="000000"/>
          <w:sz w:val="28"/>
          <w:szCs w:val="28"/>
          <w:vertAlign w:val="superscript"/>
        </w:rPr>
        <w:t>rd</w:t>
      </w:r>
      <w:r>
        <w:rPr>
          <w:rFonts w:ascii="Tahoma" w:eastAsia="Tahoma" w:hAnsi="Tahoma" w:cs="Tahoma"/>
          <w:color w:val="000000"/>
          <w:sz w:val="28"/>
          <w:szCs w:val="28"/>
        </w:rPr>
        <w:t xml:space="preserve"> party and where such occurs </w:t>
      </w:r>
      <w:proofErr w:type="spellStart"/>
      <w:r>
        <w:rPr>
          <w:rFonts w:ascii="Tahoma" w:eastAsia="Tahoma" w:hAnsi="Tahoma" w:cs="Tahoma"/>
          <w:color w:val="000000"/>
          <w:sz w:val="28"/>
          <w:szCs w:val="28"/>
        </w:rPr>
        <w:t>Plazalafish</w:t>
      </w:r>
      <w:proofErr w:type="spellEnd"/>
      <w:r>
        <w:rPr>
          <w:rFonts w:ascii="Tahoma" w:eastAsia="Tahoma" w:hAnsi="Tahoma" w:cs="Tahoma"/>
          <w:color w:val="000000"/>
          <w:sz w:val="28"/>
          <w:szCs w:val="28"/>
        </w:rPr>
        <w:t xml:space="preserve"> Internationa</w:t>
      </w:r>
      <w:r>
        <w:rPr>
          <w:rFonts w:ascii="Tahoma" w:eastAsia="Tahoma" w:hAnsi="Tahoma" w:cs="Tahoma"/>
          <w:color w:val="000000"/>
          <w:sz w:val="28"/>
          <w:szCs w:val="28"/>
        </w:rPr>
        <w:t>l shall automatically terminate the Investment.</w:t>
      </w:r>
    </w:p>
    <w:p w14:paraId="0000002A"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2B"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 xml:space="preserve">Any dispute arising out of this Investment shall first be </w:t>
      </w:r>
      <w:proofErr w:type="gramStart"/>
      <w:r>
        <w:rPr>
          <w:rFonts w:ascii="Tahoma" w:eastAsia="Tahoma" w:hAnsi="Tahoma" w:cs="Tahoma"/>
          <w:color w:val="000000"/>
          <w:sz w:val="28"/>
          <w:szCs w:val="28"/>
        </w:rPr>
        <w:t>settle</w:t>
      </w:r>
      <w:proofErr w:type="gramEnd"/>
      <w:r>
        <w:rPr>
          <w:rFonts w:ascii="Tahoma" w:eastAsia="Tahoma" w:hAnsi="Tahoma" w:cs="Tahoma"/>
          <w:color w:val="000000"/>
          <w:sz w:val="28"/>
          <w:szCs w:val="28"/>
        </w:rPr>
        <w:t xml:space="preserve"> amicably before taking advantage of other avenue to resolve whatever dispute.</w:t>
      </w:r>
    </w:p>
    <w:p w14:paraId="0000002C"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2D"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 xml:space="preserve">Where any policy of government or Natural disaster affects the </w:t>
      </w:r>
      <w:r>
        <w:rPr>
          <w:rFonts w:ascii="Tahoma" w:eastAsia="Tahoma" w:hAnsi="Tahoma" w:cs="Tahoma"/>
          <w:color w:val="000000"/>
          <w:sz w:val="28"/>
          <w:szCs w:val="28"/>
        </w:rPr>
        <w:t xml:space="preserve">operation of </w:t>
      </w:r>
      <w:proofErr w:type="spellStart"/>
      <w:r>
        <w:rPr>
          <w:rFonts w:ascii="Tahoma" w:eastAsia="Tahoma" w:hAnsi="Tahoma" w:cs="Tahoma"/>
          <w:color w:val="000000"/>
          <w:sz w:val="28"/>
          <w:szCs w:val="28"/>
        </w:rPr>
        <w:t>Plazalafish</w:t>
      </w:r>
      <w:proofErr w:type="spellEnd"/>
      <w:r>
        <w:rPr>
          <w:rFonts w:ascii="Tahoma" w:eastAsia="Tahoma" w:hAnsi="Tahoma" w:cs="Tahoma"/>
          <w:color w:val="000000"/>
          <w:sz w:val="28"/>
          <w:szCs w:val="28"/>
        </w:rPr>
        <w:t xml:space="preserve"> International in the discharge of its obligation in this Investment a meeting shall be called by </w:t>
      </w:r>
      <w:proofErr w:type="spellStart"/>
      <w:r>
        <w:rPr>
          <w:rFonts w:ascii="Tahoma" w:eastAsia="Tahoma" w:hAnsi="Tahoma" w:cs="Tahoma"/>
          <w:color w:val="000000"/>
          <w:sz w:val="28"/>
          <w:szCs w:val="28"/>
        </w:rPr>
        <w:t>Plazalafish</w:t>
      </w:r>
      <w:proofErr w:type="spellEnd"/>
      <w:r>
        <w:rPr>
          <w:rFonts w:ascii="Tahoma" w:eastAsia="Tahoma" w:hAnsi="Tahoma" w:cs="Tahoma"/>
          <w:color w:val="000000"/>
          <w:sz w:val="28"/>
          <w:szCs w:val="28"/>
        </w:rPr>
        <w:t xml:space="preserve"> International with the Investor to review the policy and situation for the benefit of both parties.</w:t>
      </w:r>
    </w:p>
    <w:p w14:paraId="0000002E"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2F"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lastRenderedPageBreak/>
        <w:t>The Investor shall be</w:t>
      </w:r>
      <w:r>
        <w:rPr>
          <w:rFonts w:ascii="Tahoma" w:eastAsia="Tahoma" w:hAnsi="Tahoma" w:cs="Tahoma"/>
          <w:color w:val="000000"/>
          <w:sz w:val="28"/>
          <w:szCs w:val="28"/>
        </w:rPr>
        <w:t xml:space="preserve"> held liable for any issue emanating from the invested money, wherein it is discovered that the Invested money is </w:t>
      </w:r>
      <w:proofErr w:type="gramStart"/>
      <w:r>
        <w:rPr>
          <w:rFonts w:ascii="Tahoma" w:eastAsia="Tahoma" w:hAnsi="Tahoma" w:cs="Tahoma"/>
          <w:color w:val="000000"/>
          <w:sz w:val="28"/>
          <w:szCs w:val="28"/>
        </w:rPr>
        <w:t>a proceed</w:t>
      </w:r>
      <w:proofErr w:type="gramEnd"/>
      <w:r>
        <w:rPr>
          <w:rFonts w:ascii="Tahoma" w:eastAsia="Tahoma" w:hAnsi="Tahoma" w:cs="Tahoma"/>
          <w:color w:val="000000"/>
          <w:sz w:val="28"/>
          <w:szCs w:val="28"/>
        </w:rPr>
        <w:t xml:space="preserve"> of fraud by the appropriate agency of government.</w:t>
      </w:r>
    </w:p>
    <w:p w14:paraId="00000030"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31"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 xml:space="preserve">The Investor shall not divulge any </w:t>
      </w:r>
      <w:proofErr w:type="spellStart"/>
      <w:r>
        <w:rPr>
          <w:rFonts w:ascii="Tahoma" w:eastAsia="Tahoma" w:hAnsi="Tahoma" w:cs="Tahoma"/>
          <w:color w:val="000000"/>
          <w:sz w:val="28"/>
          <w:szCs w:val="28"/>
        </w:rPr>
        <w:t>priviledge</w:t>
      </w:r>
      <w:proofErr w:type="spellEnd"/>
      <w:r>
        <w:rPr>
          <w:rFonts w:ascii="Tahoma" w:eastAsia="Tahoma" w:hAnsi="Tahoma" w:cs="Tahoma"/>
          <w:color w:val="000000"/>
          <w:sz w:val="28"/>
          <w:szCs w:val="28"/>
        </w:rPr>
        <w:t xml:space="preserve"> information, documents, map or grap</w:t>
      </w:r>
      <w:r>
        <w:rPr>
          <w:rFonts w:ascii="Tahoma" w:eastAsia="Tahoma" w:hAnsi="Tahoma" w:cs="Tahoma"/>
          <w:color w:val="000000"/>
          <w:sz w:val="28"/>
          <w:szCs w:val="28"/>
        </w:rPr>
        <w:t>hic within his/her knowledge as a result of this Investment to a 3</w:t>
      </w:r>
      <w:r>
        <w:rPr>
          <w:rFonts w:ascii="Tahoma" w:eastAsia="Tahoma" w:hAnsi="Tahoma" w:cs="Tahoma"/>
          <w:color w:val="000000"/>
          <w:sz w:val="28"/>
          <w:szCs w:val="28"/>
          <w:vertAlign w:val="superscript"/>
        </w:rPr>
        <w:t>rd</w:t>
      </w:r>
      <w:r>
        <w:rPr>
          <w:rFonts w:ascii="Tahoma" w:eastAsia="Tahoma" w:hAnsi="Tahoma" w:cs="Tahoma"/>
          <w:color w:val="000000"/>
          <w:sz w:val="28"/>
          <w:szCs w:val="28"/>
        </w:rPr>
        <w:t xml:space="preserve"> party save and except under a lawful order of Court.</w:t>
      </w:r>
    </w:p>
    <w:p w14:paraId="00000032"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33"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Parties shall have right to terminate the Investment upon the service of one month notice and the benefit accruing to either party sh</w:t>
      </w:r>
      <w:r>
        <w:rPr>
          <w:rFonts w:ascii="Tahoma" w:eastAsia="Tahoma" w:hAnsi="Tahoma" w:cs="Tahoma"/>
          <w:color w:val="000000"/>
          <w:sz w:val="28"/>
          <w:szCs w:val="28"/>
        </w:rPr>
        <w:t>all be treated at the end of 24 months.</w:t>
      </w:r>
    </w:p>
    <w:p w14:paraId="00000034"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35"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 xml:space="preserve">Any complaint from the Investor should be directed to the management of </w:t>
      </w:r>
      <w:proofErr w:type="spellStart"/>
      <w:r>
        <w:rPr>
          <w:rFonts w:ascii="Tahoma" w:eastAsia="Tahoma" w:hAnsi="Tahoma" w:cs="Tahoma"/>
          <w:color w:val="000000"/>
          <w:sz w:val="28"/>
          <w:szCs w:val="28"/>
        </w:rPr>
        <w:t>Plazalafish</w:t>
      </w:r>
      <w:proofErr w:type="spellEnd"/>
      <w:r>
        <w:rPr>
          <w:rFonts w:ascii="Tahoma" w:eastAsia="Tahoma" w:hAnsi="Tahoma" w:cs="Tahoma"/>
          <w:color w:val="000000"/>
          <w:sz w:val="28"/>
          <w:szCs w:val="28"/>
        </w:rPr>
        <w:t xml:space="preserve"> International in written form.</w:t>
      </w:r>
    </w:p>
    <w:p w14:paraId="00000036"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37"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 xml:space="preserve">The Investor on whatsoever ground shall not disrupt the activities of </w:t>
      </w:r>
      <w:proofErr w:type="spellStart"/>
      <w:r>
        <w:rPr>
          <w:rFonts w:ascii="Tahoma" w:eastAsia="Tahoma" w:hAnsi="Tahoma" w:cs="Tahoma"/>
          <w:color w:val="000000"/>
          <w:sz w:val="28"/>
          <w:szCs w:val="28"/>
        </w:rPr>
        <w:t>Plazalafish</w:t>
      </w:r>
      <w:proofErr w:type="spellEnd"/>
      <w:r>
        <w:rPr>
          <w:rFonts w:ascii="Tahoma" w:eastAsia="Tahoma" w:hAnsi="Tahoma" w:cs="Tahoma"/>
          <w:color w:val="000000"/>
          <w:sz w:val="28"/>
          <w:szCs w:val="28"/>
        </w:rPr>
        <w:t xml:space="preserve"> International in the course of the Investment particularly in an attempt to demand for his/her right relating to the Investment.</w:t>
      </w:r>
    </w:p>
    <w:p w14:paraId="00000038"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39"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Where there occurs any development that is n</w:t>
      </w:r>
      <w:r>
        <w:rPr>
          <w:rFonts w:ascii="Tahoma" w:eastAsia="Tahoma" w:hAnsi="Tahoma" w:cs="Tahoma"/>
          <w:color w:val="000000"/>
          <w:sz w:val="28"/>
          <w:szCs w:val="28"/>
        </w:rPr>
        <w:t xml:space="preserve">ot captured in </w:t>
      </w:r>
      <w:proofErr w:type="gramStart"/>
      <w:r>
        <w:rPr>
          <w:rFonts w:ascii="Tahoma" w:eastAsia="Tahoma" w:hAnsi="Tahoma" w:cs="Tahoma"/>
          <w:color w:val="000000"/>
          <w:sz w:val="28"/>
          <w:szCs w:val="28"/>
        </w:rPr>
        <w:t>this terms</w:t>
      </w:r>
      <w:proofErr w:type="gramEnd"/>
      <w:r>
        <w:rPr>
          <w:rFonts w:ascii="Tahoma" w:eastAsia="Tahoma" w:hAnsi="Tahoma" w:cs="Tahoma"/>
          <w:color w:val="000000"/>
          <w:sz w:val="28"/>
          <w:szCs w:val="28"/>
        </w:rPr>
        <w:t xml:space="preserve"> and conditions, parties shall call for a meeting to review such development in the best Interest of the parties.</w:t>
      </w:r>
    </w:p>
    <w:p w14:paraId="0000003A" w14:textId="77777777" w:rsidR="00BA7BC6" w:rsidRDefault="00BA7BC6">
      <w:pPr>
        <w:pBdr>
          <w:top w:val="nil"/>
          <w:left w:val="nil"/>
          <w:bottom w:val="nil"/>
          <w:right w:val="nil"/>
          <w:between w:val="nil"/>
        </w:pBdr>
        <w:spacing w:after="0"/>
        <w:ind w:left="720"/>
        <w:rPr>
          <w:rFonts w:ascii="Tahoma" w:eastAsia="Tahoma" w:hAnsi="Tahoma" w:cs="Tahoma"/>
          <w:color w:val="000000"/>
          <w:sz w:val="28"/>
          <w:szCs w:val="28"/>
        </w:rPr>
      </w:pPr>
    </w:p>
    <w:p w14:paraId="0000003B"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 xml:space="preserve">Every Investor shall pay and/or deposit his/her Investment sum to </w:t>
      </w:r>
      <w:proofErr w:type="spellStart"/>
      <w:r>
        <w:rPr>
          <w:rFonts w:ascii="Tahoma" w:eastAsia="Tahoma" w:hAnsi="Tahoma" w:cs="Tahoma"/>
          <w:color w:val="000000"/>
          <w:sz w:val="28"/>
          <w:szCs w:val="28"/>
        </w:rPr>
        <w:t>Plazalafish</w:t>
      </w:r>
      <w:proofErr w:type="spellEnd"/>
      <w:r>
        <w:rPr>
          <w:rFonts w:ascii="Tahoma" w:eastAsia="Tahoma" w:hAnsi="Tahoma" w:cs="Tahoma"/>
          <w:color w:val="000000"/>
          <w:sz w:val="28"/>
          <w:szCs w:val="28"/>
        </w:rPr>
        <w:t xml:space="preserve"> International designated account and n</w:t>
      </w:r>
      <w:r>
        <w:rPr>
          <w:rFonts w:ascii="Tahoma" w:eastAsia="Tahoma" w:hAnsi="Tahoma" w:cs="Tahoma"/>
          <w:color w:val="000000"/>
          <w:sz w:val="28"/>
          <w:szCs w:val="28"/>
        </w:rPr>
        <w:t>ot to any other account, and such sum shall be deposited on the 1</w:t>
      </w:r>
      <w:r>
        <w:rPr>
          <w:rFonts w:ascii="Tahoma" w:eastAsia="Tahoma" w:hAnsi="Tahoma" w:cs="Tahoma"/>
          <w:color w:val="000000"/>
          <w:sz w:val="28"/>
          <w:szCs w:val="28"/>
          <w:vertAlign w:val="superscript"/>
        </w:rPr>
        <w:t>st</w:t>
      </w:r>
      <w:r>
        <w:rPr>
          <w:rFonts w:ascii="Tahoma" w:eastAsia="Tahoma" w:hAnsi="Tahoma" w:cs="Tahoma"/>
          <w:color w:val="000000"/>
          <w:sz w:val="28"/>
          <w:szCs w:val="28"/>
        </w:rPr>
        <w:t xml:space="preserve"> day of the month of Investment and same shall be acknowledge before commencement of Investment.</w:t>
      </w:r>
    </w:p>
    <w:p w14:paraId="0000003C" w14:textId="77777777" w:rsidR="00BA7BC6" w:rsidRDefault="00BA7BC6">
      <w:pPr>
        <w:spacing w:after="0" w:line="240" w:lineRule="auto"/>
        <w:jc w:val="both"/>
        <w:rPr>
          <w:rFonts w:ascii="Tahoma" w:eastAsia="Tahoma" w:hAnsi="Tahoma" w:cs="Tahoma"/>
          <w:sz w:val="28"/>
          <w:szCs w:val="28"/>
        </w:rPr>
      </w:pPr>
    </w:p>
    <w:p w14:paraId="0000003D" w14:textId="77777777" w:rsidR="00BA7BC6" w:rsidRDefault="006C7D46">
      <w:pPr>
        <w:numPr>
          <w:ilvl w:val="0"/>
          <w:numId w:val="1"/>
        </w:numPr>
        <w:pBdr>
          <w:top w:val="nil"/>
          <w:left w:val="nil"/>
          <w:bottom w:val="nil"/>
          <w:right w:val="nil"/>
          <w:between w:val="nil"/>
        </w:pBdr>
        <w:spacing w:after="0" w:line="240" w:lineRule="auto"/>
        <w:ind w:hanging="720"/>
        <w:jc w:val="both"/>
        <w:rPr>
          <w:color w:val="000000"/>
          <w:sz w:val="28"/>
          <w:szCs w:val="28"/>
        </w:rPr>
      </w:pPr>
      <w:r>
        <w:rPr>
          <w:rFonts w:ascii="Tahoma" w:eastAsia="Tahoma" w:hAnsi="Tahoma" w:cs="Tahoma"/>
          <w:color w:val="000000"/>
          <w:sz w:val="28"/>
          <w:szCs w:val="28"/>
        </w:rPr>
        <w:t xml:space="preserve">Parties shall reserves the right to renew this Investment and such renewal shall include Return on Investment, Investment Capital, </w:t>
      </w:r>
      <w:proofErr w:type="gramStart"/>
      <w:r>
        <w:rPr>
          <w:rFonts w:ascii="Tahoma" w:eastAsia="Tahoma" w:hAnsi="Tahoma" w:cs="Tahoma"/>
          <w:color w:val="000000"/>
          <w:sz w:val="28"/>
          <w:szCs w:val="28"/>
        </w:rPr>
        <w:t>Duration</w:t>
      </w:r>
      <w:proofErr w:type="gramEnd"/>
      <w:r>
        <w:rPr>
          <w:rFonts w:ascii="Tahoma" w:eastAsia="Tahoma" w:hAnsi="Tahoma" w:cs="Tahoma"/>
          <w:color w:val="000000"/>
          <w:sz w:val="28"/>
          <w:szCs w:val="28"/>
        </w:rPr>
        <w:t xml:space="preserve"> of Investment.            </w:t>
      </w:r>
    </w:p>
    <w:p w14:paraId="0000003E" w14:textId="77777777" w:rsidR="00BA7BC6" w:rsidRDefault="00BA7BC6"/>
    <w:sectPr w:rsidR="00BA7B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0B88"/>
    <w:multiLevelType w:val="multilevel"/>
    <w:tmpl w:val="35D0D6EA"/>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A7BC6"/>
    <w:rsid w:val="006C7D46"/>
    <w:rsid w:val="00BA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HP-PC</cp:lastModifiedBy>
  <cp:revision>2</cp:revision>
  <dcterms:created xsi:type="dcterms:W3CDTF">2024-12-02T10:31:00Z</dcterms:created>
  <dcterms:modified xsi:type="dcterms:W3CDTF">2024-12-02T10:33:00Z</dcterms:modified>
</cp:coreProperties>
</file>